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875" w:rsidRDefault="005E1838" w:rsidP="005E1838">
      <w:pPr>
        <w:jc w:val="center"/>
        <w:rPr>
          <w:rFonts w:ascii="Times New Roman" w:hAnsi="Times New Roman" w:cs="Times New Roman"/>
          <w:b/>
        </w:rPr>
      </w:pPr>
      <w:r w:rsidRPr="005E1838">
        <w:rPr>
          <w:rFonts w:ascii="Times New Roman" w:hAnsi="Times New Roman" w:cs="Times New Roman"/>
          <w:b/>
        </w:rPr>
        <w:t>Перечень мероприятий по модернизации существующих объектов централизованных систем водоснабжения (за исключением сетей водоснабжения) для увеличения их мощности и производительности в целях подключения объектов капитального строительства абонентов (в ценах соответствующих лет)</w:t>
      </w:r>
    </w:p>
    <w:p w:rsidR="00150F3D" w:rsidRDefault="0031418E" w:rsidP="0031418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9E3091">
        <w:rPr>
          <w:rFonts w:ascii="Times New Roman" w:hAnsi="Times New Roman" w:cs="Times New Roman"/>
        </w:rPr>
        <w:t xml:space="preserve">В этом разделе приведен перечень мероприятий по </w:t>
      </w:r>
      <w:r>
        <w:rPr>
          <w:rFonts w:ascii="Times New Roman" w:hAnsi="Times New Roman" w:cs="Times New Roman"/>
        </w:rPr>
        <w:t>модернизации существующих объектов</w:t>
      </w:r>
      <w:r w:rsidRPr="009E3091">
        <w:rPr>
          <w:rFonts w:ascii="Times New Roman" w:hAnsi="Times New Roman" w:cs="Times New Roman"/>
        </w:rPr>
        <w:t xml:space="preserve"> водоснабжения</w:t>
      </w:r>
      <w:r w:rsidR="00834617">
        <w:rPr>
          <w:rFonts w:ascii="Times New Roman" w:hAnsi="Times New Roman" w:cs="Times New Roman"/>
        </w:rPr>
        <w:t xml:space="preserve"> для увеличения их мощности и производительности, </w:t>
      </w:r>
      <w:r>
        <w:rPr>
          <w:rFonts w:ascii="Times New Roman" w:hAnsi="Times New Roman" w:cs="Times New Roman"/>
        </w:rPr>
        <w:t xml:space="preserve">которые необходимы для обеспечения необходимого давления в распределительных системах водоснабжения, регулирования неравномерности водопотребления, аккумулирования воды для снижения нагрузки в водопроводных сетях, с целью обеспечения возможности </w:t>
      </w:r>
      <w:r w:rsidRPr="009E3091">
        <w:rPr>
          <w:rFonts w:ascii="Times New Roman" w:hAnsi="Times New Roman" w:cs="Times New Roman"/>
        </w:rPr>
        <w:t>подключения объектов капитального строительства. Финансирование данных мероприятий предусматривается за счет платы за подключение (технологическое присоединение) к централизованным системам холодного водоснабжения.</w:t>
      </w:r>
    </w:p>
    <w:p w:rsidR="0031418E" w:rsidRDefault="0031418E" w:rsidP="0031418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9E3091">
        <w:rPr>
          <w:rFonts w:ascii="Times New Roman" w:hAnsi="Times New Roman" w:cs="Times New Roman"/>
        </w:rPr>
        <w:t>Объем финансовых потребностей, необходимых для реализации мероприятий, установлен с учетом укрупненных сметных нормативов для объектов непроизводственного назначения и инженерной инфраструктуры. Для перевода стоимости мероприятий в сложившихся ценах 2016 года в прогнозные цены соответствующих лет использовались следующие индексы дефляторы: 2017 г./2016 г. – 1,042, 2018 г./2017 г. – 1,055, 2019 г./2018 г. – 1,053.</w:t>
      </w:r>
      <w:r>
        <w:rPr>
          <w:rFonts w:ascii="Times New Roman" w:hAnsi="Times New Roman" w:cs="Times New Roman"/>
        </w:rPr>
        <w:t xml:space="preserve"> </w:t>
      </w:r>
      <w:r w:rsidRPr="009E3091">
        <w:rPr>
          <w:rFonts w:ascii="Times New Roman" w:hAnsi="Times New Roman" w:cs="Times New Roman"/>
        </w:rPr>
        <w:t xml:space="preserve">Затраты на проектирование приняты в размере 10% от сметной стоимости всего мероприятия. </w:t>
      </w:r>
    </w:p>
    <w:p w:rsidR="0031418E" w:rsidRPr="009E3091" w:rsidRDefault="0031418E" w:rsidP="0031418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E3091">
        <w:rPr>
          <w:rFonts w:ascii="Times New Roman" w:hAnsi="Times New Roman" w:cs="Times New Roman"/>
        </w:rPr>
        <w:t xml:space="preserve">График выполнения мероприятий составлен в соответствии с планируемыми сроками подключения объектов капитального строительства (Таблица 1.1.), ввод объекта в эксплуатацию планируется осуществлять в последний год финансирования мероприятия. </w:t>
      </w:r>
      <w:r>
        <w:rPr>
          <w:rFonts w:ascii="Times New Roman" w:hAnsi="Times New Roman" w:cs="Times New Roman"/>
        </w:rPr>
        <w:t>Пояснительные записки с обоснованием необходимости выполнения мероприятий, сметные расчеты, схемы расположения объектов изложены в отдельном приложении к таблице ВС -1.5.</w:t>
      </w:r>
    </w:p>
    <w:p w:rsidR="005E1838" w:rsidRDefault="005E1838" w:rsidP="005E1838">
      <w:pPr>
        <w:rPr>
          <w:rFonts w:ascii="Times New Roman" w:hAnsi="Times New Roman" w:cs="Times New Roman"/>
          <w:b/>
        </w:rPr>
      </w:pPr>
    </w:p>
    <w:p w:rsidR="0031418E" w:rsidRDefault="0031418E" w:rsidP="005E183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Таблица ВС – 1.5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86"/>
        <w:gridCol w:w="785"/>
        <w:gridCol w:w="1004"/>
        <w:gridCol w:w="555"/>
        <w:gridCol w:w="4678"/>
        <w:gridCol w:w="1276"/>
        <w:gridCol w:w="1417"/>
        <w:gridCol w:w="1418"/>
        <w:gridCol w:w="1276"/>
        <w:gridCol w:w="1417"/>
        <w:gridCol w:w="1382"/>
      </w:tblGrid>
      <w:tr w:rsidR="0031418E" w:rsidRPr="0031418E" w:rsidTr="00150F3D">
        <w:trPr>
          <w:trHeight w:val="411"/>
          <w:tblHeader/>
        </w:trPr>
        <w:tc>
          <w:tcPr>
            <w:tcW w:w="486" w:type="dxa"/>
            <w:vMerge w:val="restart"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18E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344" w:type="dxa"/>
            <w:gridSpan w:val="3"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18E">
              <w:rPr>
                <w:rFonts w:ascii="Times New Roman" w:hAnsi="Times New Roman" w:cs="Times New Roman"/>
                <w:sz w:val="16"/>
                <w:szCs w:val="16"/>
              </w:rPr>
              <w:t>Идентификационный номер мероприятия</w:t>
            </w:r>
          </w:p>
        </w:tc>
        <w:tc>
          <w:tcPr>
            <w:tcW w:w="4678" w:type="dxa"/>
            <w:vMerge w:val="restart"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186" w:type="dxa"/>
            <w:gridSpan w:val="6"/>
            <w:vAlign w:val="center"/>
            <w:hideMark/>
          </w:tcPr>
          <w:p w:rsidR="0031418E" w:rsidRPr="0031418E" w:rsidRDefault="0031418E" w:rsidP="0031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График выполнения мероприятий и их стоимость с НДС, рублей</w:t>
            </w:r>
          </w:p>
        </w:tc>
      </w:tr>
      <w:tr w:rsidR="00150F3D" w:rsidRPr="0031418E" w:rsidTr="00150F3D">
        <w:trPr>
          <w:trHeight w:val="417"/>
          <w:tblHeader/>
        </w:trPr>
        <w:tc>
          <w:tcPr>
            <w:tcW w:w="486" w:type="dxa"/>
            <w:vMerge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18E">
              <w:rPr>
                <w:rFonts w:ascii="Times New Roman" w:hAnsi="Times New Roman" w:cs="Times New Roman"/>
                <w:sz w:val="16"/>
                <w:szCs w:val="16"/>
              </w:rPr>
              <w:t>Раздел / таблица</w:t>
            </w:r>
          </w:p>
        </w:tc>
        <w:tc>
          <w:tcPr>
            <w:tcW w:w="1004" w:type="dxa"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18E">
              <w:rPr>
                <w:rFonts w:ascii="Times New Roman" w:hAnsi="Times New Roman" w:cs="Times New Roman"/>
                <w:sz w:val="16"/>
                <w:szCs w:val="16"/>
              </w:rPr>
              <w:t>Код территории</w:t>
            </w:r>
          </w:p>
        </w:tc>
        <w:tc>
          <w:tcPr>
            <w:tcW w:w="555" w:type="dxa"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18E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678" w:type="dxa"/>
            <w:vMerge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31418E" w:rsidRPr="0031418E" w:rsidRDefault="0031418E" w:rsidP="0031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417" w:type="dxa"/>
            <w:vAlign w:val="center"/>
            <w:hideMark/>
          </w:tcPr>
          <w:p w:rsidR="0031418E" w:rsidRPr="0031418E" w:rsidRDefault="0031418E" w:rsidP="0031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418" w:type="dxa"/>
            <w:vAlign w:val="center"/>
            <w:hideMark/>
          </w:tcPr>
          <w:p w:rsidR="0031418E" w:rsidRPr="0031418E" w:rsidRDefault="0031418E" w:rsidP="0031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276" w:type="dxa"/>
            <w:vAlign w:val="center"/>
            <w:hideMark/>
          </w:tcPr>
          <w:p w:rsidR="0031418E" w:rsidRPr="0031418E" w:rsidRDefault="0031418E" w:rsidP="0031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417" w:type="dxa"/>
            <w:vAlign w:val="center"/>
            <w:hideMark/>
          </w:tcPr>
          <w:p w:rsidR="0031418E" w:rsidRPr="0031418E" w:rsidRDefault="0031418E" w:rsidP="0031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382" w:type="dxa"/>
            <w:vAlign w:val="center"/>
            <w:hideMark/>
          </w:tcPr>
          <w:p w:rsidR="0031418E" w:rsidRPr="0031418E" w:rsidRDefault="0031418E" w:rsidP="0031418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31418E" w:rsidRPr="0031418E" w:rsidTr="00150F3D">
        <w:trPr>
          <w:trHeight w:val="315"/>
        </w:trPr>
        <w:tc>
          <w:tcPr>
            <w:tcW w:w="7508" w:type="dxa"/>
            <w:gridSpan w:val="5"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Минераловодский городской округ</w:t>
            </w:r>
          </w:p>
        </w:tc>
        <w:tc>
          <w:tcPr>
            <w:tcW w:w="1276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729 507,64</w:t>
            </w:r>
          </w:p>
        </w:tc>
        <w:tc>
          <w:tcPr>
            <w:tcW w:w="1276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7 293 788,81</w:t>
            </w:r>
          </w:p>
        </w:tc>
        <w:tc>
          <w:tcPr>
            <w:tcW w:w="1382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8 023 296,44</w:t>
            </w:r>
          </w:p>
        </w:tc>
      </w:tr>
      <w:tr w:rsidR="00150F3D" w:rsidRPr="0031418E" w:rsidTr="00150F3D">
        <w:trPr>
          <w:trHeight w:val="975"/>
        </w:trPr>
        <w:tc>
          <w:tcPr>
            <w:tcW w:w="486" w:type="dxa"/>
            <w:vMerge w:val="restart"/>
            <w:noWrap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</w:t>
            </w:r>
          </w:p>
        </w:tc>
        <w:tc>
          <w:tcPr>
            <w:tcW w:w="785" w:type="dxa"/>
            <w:vMerge w:val="restart"/>
            <w:noWrap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ВС- 1.5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07 721 000</w:t>
            </w:r>
          </w:p>
        </w:tc>
        <w:tc>
          <w:tcPr>
            <w:tcW w:w="555" w:type="dxa"/>
            <w:vMerge w:val="restart"/>
            <w:noWrap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678" w:type="dxa"/>
            <w:vAlign w:val="center"/>
            <w:hideMark/>
          </w:tcPr>
          <w:p w:rsidR="0031418E" w:rsidRPr="0031418E" w:rsidRDefault="0031418E" w:rsidP="00A36B68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Cs/>
                <w:sz w:val="18"/>
                <w:szCs w:val="18"/>
              </w:rPr>
              <w:t>Модернизация существующей насосной станции 3-го подъема, осуществляющей подачу воды на г. Минеральные Воды (Ставропольский край, Георгиевский район, пос. Новый, ул. Первомайская 75) для увеличения ее существующей производительности 33,6 тыс.м3/сутки до 38,4 тыс.м3/сутки</w:t>
            </w:r>
          </w:p>
        </w:tc>
        <w:tc>
          <w:tcPr>
            <w:tcW w:w="1276" w:type="dxa"/>
            <w:noWrap/>
            <w:vAlign w:val="center"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Cs/>
                <w:sz w:val="18"/>
                <w:szCs w:val="18"/>
              </w:rPr>
              <w:t>729 507,64</w:t>
            </w:r>
          </w:p>
        </w:tc>
        <w:tc>
          <w:tcPr>
            <w:tcW w:w="1276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Cs/>
                <w:sz w:val="18"/>
                <w:szCs w:val="18"/>
              </w:rPr>
              <w:t>7 293 788,81</w:t>
            </w:r>
          </w:p>
        </w:tc>
        <w:tc>
          <w:tcPr>
            <w:tcW w:w="1382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Cs/>
                <w:sz w:val="18"/>
                <w:szCs w:val="18"/>
              </w:rPr>
              <w:t>8 023 296,44</w:t>
            </w:r>
          </w:p>
        </w:tc>
      </w:tr>
      <w:tr w:rsidR="00150F3D" w:rsidRPr="0031418E" w:rsidTr="00150F3D">
        <w:trPr>
          <w:trHeight w:val="300"/>
        </w:trPr>
        <w:tc>
          <w:tcPr>
            <w:tcW w:w="486" w:type="dxa"/>
            <w:vMerge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85" w:type="dxa"/>
            <w:vMerge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55" w:type="dxa"/>
            <w:vMerge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276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729 507,64</w:t>
            </w:r>
          </w:p>
        </w:tc>
        <w:tc>
          <w:tcPr>
            <w:tcW w:w="1276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729 507,64</w:t>
            </w:r>
          </w:p>
        </w:tc>
      </w:tr>
      <w:tr w:rsidR="00150F3D" w:rsidRPr="0031418E" w:rsidTr="00150F3D">
        <w:trPr>
          <w:trHeight w:val="300"/>
        </w:trPr>
        <w:tc>
          <w:tcPr>
            <w:tcW w:w="486" w:type="dxa"/>
            <w:vMerge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85" w:type="dxa"/>
            <w:vMerge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55" w:type="dxa"/>
            <w:vMerge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Модернизация</w:t>
            </w:r>
          </w:p>
        </w:tc>
        <w:tc>
          <w:tcPr>
            <w:tcW w:w="1276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7 293 788,81</w:t>
            </w:r>
          </w:p>
        </w:tc>
        <w:tc>
          <w:tcPr>
            <w:tcW w:w="1382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7 293 788,81</w:t>
            </w:r>
          </w:p>
        </w:tc>
      </w:tr>
      <w:tr w:rsidR="0031418E" w:rsidRPr="0031418E" w:rsidTr="00150F3D">
        <w:trPr>
          <w:trHeight w:val="315"/>
        </w:trPr>
        <w:tc>
          <w:tcPr>
            <w:tcW w:w="7508" w:type="dxa"/>
            <w:gridSpan w:val="5"/>
            <w:noWrap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Предгорный муниципальный район</w:t>
            </w:r>
          </w:p>
        </w:tc>
        <w:tc>
          <w:tcPr>
            <w:tcW w:w="1276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56 897,00</w:t>
            </w: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210 641,00</w:t>
            </w:r>
          </w:p>
        </w:tc>
        <w:tc>
          <w:tcPr>
            <w:tcW w:w="1418" w:type="dxa"/>
            <w:noWrap/>
            <w:vAlign w:val="center"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272 877,10</w:t>
            </w:r>
          </w:p>
        </w:tc>
        <w:tc>
          <w:tcPr>
            <w:tcW w:w="1382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540 415,10</w:t>
            </w:r>
          </w:p>
        </w:tc>
      </w:tr>
      <w:tr w:rsidR="0031418E" w:rsidRPr="0031418E" w:rsidTr="00150F3D">
        <w:trPr>
          <w:trHeight w:val="315"/>
        </w:trPr>
        <w:tc>
          <w:tcPr>
            <w:tcW w:w="7508" w:type="dxa"/>
            <w:gridSpan w:val="5"/>
            <w:noWrap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Пятигорский сельсовет</w:t>
            </w:r>
          </w:p>
        </w:tc>
        <w:tc>
          <w:tcPr>
            <w:tcW w:w="1276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56 897,00</w:t>
            </w: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210 641,00</w:t>
            </w:r>
          </w:p>
        </w:tc>
        <w:tc>
          <w:tcPr>
            <w:tcW w:w="1418" w:type="dxa"/>
            <w:noWrap/>
            <w:vAlign w:val="center"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272 877,10</w:t>
            </w:r>
          </w:p>
        </w:tc>
        <w:tc>
          <w:tcPr>
            <w:tcW w:w="1382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540 415,10</w:t>
            </w:r>
          </w:p>
        </w:tc>
      </w:tr>
      <w:tr w:rsidR="00150F3D" w:rsidRPr="0031418E" w:rsidTr="00150F3D">
        <w:trPr>
          <w:trHeight w:val="810"/>
        </w:trPr>
        <w:tc>
          <w:tcPr>
            <w:tcW w:w="486" w:type="dxa"/>
            <w:vMerge w:val="restart"/>
            <w:noWrap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133</w:t>
            </w:r>
          </w:p>
        </w:tc>
        <w:tc>
          <w:tcPr>
            <w:tcW w:w="785" w:type="dxa"/>
            <w:vMerge w:val="restart"/>
            <w:noWrap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 - 1.5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07 648 428</w:t>
            </w:r>
          </w:p>
        </w:tc>
        <w:tc>
          <w:tcPr>
            <w:tcW w:w="555" w:type="dxa"/>
            <w:vMerge w:val="restart"/>
            <w:noWrap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678" w:type="dxa"/>
            <w:vAlign w:val="center"/>
            <w:hideMark/>
          </w:tcPr>
          <w:p w:rsidR="0031418E" w:rsidRPr="0031418E" w:rsidRDefault="0031418E" w:rsidP="00A36B68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Модернизация скваженных водозаборов № 1, № 2, № 3 в пос. Пятигорский Предгорного района с увеличением их мощности и производительности </w:t>
            </w:r>
          </w:p>
        </w:tc>
        <w:tc>
          <w:tcPr>
            <w:tcW w:w="1276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Cs/>
                <w:sz w:val="18"/>
                <w:szCs w:val="18"/>
              </w:rPr>
              <w:t>56 897,00</w:t>
            </w: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Cs/>
                <w:sz w:val="18"/>
                <w:szCs w:val="18"/>
              </w:rPr>
              <w:t>210 641,00</w:t>
            </w:r>
          </w:p>
        </w:tc>
        <w:tc>
          <w:tcPr>
            <w:tcW w:w="1418" w:type="dxa"/>
            <w:noWrap/>
            <w:vAlign w:val="center"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Cs/>
                <w:sz w:val="18"/>
                <w:szCs w:val="18"/>
              </w:rPr>
              <w:t>272 877,10</w:t>
            </w:r>
          </w:p>
        </w:tc>
        <w:tc>
          <w:tcPr>
            <w:tcW w:w="1382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Cs/>
                <w:sz w:val="18"/>
                <w:szCs w:val="18"/>
              </w:rPr>
              <w:t>540 415,10</w:t>
            </w:r>
          </w:p>
        </w:tc>
      </w:tr>
      <w:tr w:rsidR="00150F3D" w:rsidRPr="0031418E" w:rsidTr="00150F3D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85" w:type="dxa"/>
            <w:vMerge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55" w:type="dxa"/>
            <w:vMerge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276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56 897,00</w:t>
            </w: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56 897,00</w:t>
            </w:r>
          </w:p>
        </w:tc>
      </w:tr>
      <w:tr w:rsidR="00150F3D" w:rsidRPr="0031418E" w:rsidTr="00150F3D">
        <w:trPr>
          <w:trHeight w:val="390"/>
        </w:trPr>
        <w:tc>
          <w:tcPr>
            <w:tcW w:w="486" w:type="dxa"/>
            <w:vMerge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85" w:type="dxa"/>
            <w:vMerge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55" w:type="dxa"/>
            <w:vMerge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  <w:hideMark/>
          </w:tcPr>
          <w:p w:rsidR="0031418E" w:rsidRPr="0031418E" w:rsidRDefault="00314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Модернизация</w:t>
            </w:r>
          </w:p>
        </w:tc>
        <w:tc>
          <w:tcPr>
            <w:tcW w:w="1276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210 641,00</w:t>
            </w:r>
          </w:p>
        </w:tc>
        <w:tc>
          <w:tcPr>
            <w:tcW w:w="1418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272 877,10</w:t>
            </w:r>
          </w:p>
        </w:tc>
        <w:tc>
          <w:tcPr>
            <w:tcW w:w="1382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483 518,10</w:t>
            </w:r>
          </w:p>
        </w:tc>
      </w:tr>
      <w:tr w:rsidR="0031418E" w:rsidRPr="0031418E" w:rsidTr="00150F3D">
        <w:trPr>
          <w:trHeight w:val="300"/>
        </w:trPr>
        <w:tc>
          <w:tcPr>
            <w:tcW w:w="7508" w:type="dxa"/>
            <w:gridSpan w:val="5"/>
            <w:noWrap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Итого, в том числе:</w:t>
            </w:r>
          </w:p>
        </w:tc>
        <w:tc>
          <w:tcPr>
            <w:tcW w:w="1276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56 897,00</w:t>
            </w: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210 641,00</w:t>
            </w:r>
          </w:p>
        </w:tc>
        <w:tc>
          <w:tcPr>
            <w:tcW w:w="1418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729 507,64</w:t>
            </w:r>
          </w:p>
        </w:tc>
        <w:tc>
          <w:tcPr>
            <w:tcW w:w="1276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7 566 665,90</w:t>
            </w:r>
          </w:p>
        </w:tc>
        <w:tc>
          <w:tcPr>
            <w:tcW w:w="1382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8 563 711,54</w:t>
            </w:r>
          </w:p>
        </w:tc>
      </w:tr>
      <w:tr w:rsidR="0031418E" w:rsidRPr="0031418E" w:rsidTr="00150F3D">
        <w:trPr>
          <w:trHeight w:val="300"/>
        </w:trPr>
        <w:tc>
          <w:tcPr>
            <w:tcW w:w="7508" w:type="dxa"/>
            <w:gridSpan w:val="5"/>
            <w:noWrap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276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56 897,00</w:t>
            </w: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729 507,64</w:t>
            </w:r>
          </w:p>
        </w:tc>
        <w:tc>
          <w:tcPr>
            <w:tcW w:w="1276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2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Cs/>
                <w:sz w:val="18"/>
                <w:szCs w:val="18"/>
              </w:rPr>
              <w:t>786 404,64</w:t>
            </w:r>
          </w:p>
        </w:tc>
      </w:tr>
      <w:tr w:rsidR="0031418E" w:rsidRPr="0031418E" w:rsidTr="00150F3D">
        <w:trPr>
          <w:trHeight w:val="315"/>
        </w:trPr>
        <w:tc>
          <w:tcPr>
            <w:tcW w:w="7508" w:type="dxa"/>
            <w:gridSpan w:val="5"/>
            <w:noWrap/>
            <w:vAlign w:val="center"/>
            <w:hideMark/>
          </w:tcPr>
          <w:p w:rsidR="0031418E" w:rsidRPr="0031418E" w:rsidRDefault="0031418E" w:rsidP="00314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модернизация</w:t>
            </w:r>
          </w:p>
        </w:tc>
        <w:tc>
          <w:tcPr>
            <w:tcW w:w="1276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210 641,00</w:t>
            </w:r>
          </w:p>
        </w:tc>
        <w:tc>
          <w:tcPr>
            <w:tcW w:w="1418" w:type="dxa"/>
            <w:noWrap/>
            <w:vAlign w:val="center"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sz w:val="18"/>
                <w:szCs w:val="18"/>
              </w:rPr>
              <w:t>7 566 665,90</w:t>
            </w:r>
          </w:p>
        </w:tc>
        <w:tc>
          <w:tcPr>
            <w:tcW w:w="1382" w:type="dxa"/>
            <w:noWrap/>
            <w:vAlign w:val="center"/>
            <w:hideMark/>
          </w:tcPr>
          <w:p w:rsidR="0031418E" w:rsidRPr="0031418E" w:rsidRDefault="0031418E" w:rsidP="0031418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418E">
              <w:rPr>
                <w:rFonts w:ascii="Times New Roman" w:hAnsi="Times New Roman" w:cs="Times New Roman"/>
                <w:bCs/>
                <w:sz w:val="18"/>
                <w:szCs w:val="18"/>
              </w:rPr>
              <w:t>7 777 306,90</w:t>
            </w:r>
          </w:p>
        </w:tc>
      </w:tr>
      <w:bookmarkEnd w:id="0"/>
    </w:tbl>
    <w:p w:rsidR="0031418E" w:rsidRDefault="0031418E" w:rsidP="005E1838">
      <w:pPr>
        <w:rPr>
          <w:rFonts w:ascii="Times New Roman" w:hAnsi="Times New Roman" w:cs="Times New Roman"/>
          <w:b/>
        </w:rPr>
      </w:pPr>
    </w:p>
    <w:p w:rsidR="0031418E" w:rsidRDefault="0031418E" w:rsidP="005E1838">
      <w:pPr>
        <w:rPr>
          <w:rFonts w:ascii="Times New Roman" w:hAnsi="Times New Roman" w:cs="Times New Roman"/>
          <w:b/>
        </w:rPr>
      </w:pPr>
    </w:p>
    <w:p w:rsidR="00834617" w:rsidRDefault="00834617" w:rsidP="0083461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050A">
        <w:rPr>
          <w:rFonts w:ascii="Times New Roman" w:hAnsi="Times New Roman" w:cs="Times New Roman"/>
          <w:b/>
        </w:rPr>
        <w:t>Сводная таблица стоимости мероприятий по</w:t>
      </w:r>
      <w:r>
        <w:rPr>
          <w:rFonts w:ascii="Times New Roman" w:hAnsi="Times New Roman" w:cs="Times New Roman"/>
          <w:b/>
        </w:rPr>
        <w:t xml:space="preserve"> модернизации существующих объектов водоснабжения для увеличения их мощности и производительности</w:t>
      </w:r>
      <w:r w:rsidRPr="0090050A">
        <w:rPr>
          <w:rFonts w:ascii="Times New Roman" w:hAnsi="Times New Roman" w:cs="Times New Roman"/>
          <w:b/>
        </w:rPr>
        <w:t xml:space="preserve"> </w:t>
      </w:r>
    </w:p>
    <w:p w:rsidR="00834617" w:rsidRDefault="00834617" w:rsidP="0083461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050A">
        <w:rPr>
          <w:rFonts w:ascii="Times New Roman" w:hAnsi="Times New Roman" w:cs="Times New Roman"/>
          <w:b/>
        </w:rPr>
        <w:t>в целях подключения объектов капитального строительства, с указанием предварительных источников финансирования.</w:t>
      </w:r>
    </w:p>
    <w:p w:rsidR="00834617" w:rsidRDefault="00834617" w:rsidP="0083461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34617" w:rsidRPr="0090050A" w:rsidRDefault="00834617" w:rsidP="0083461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41"/>
        <w:gridCol w:w="1559"/>
        <w:gridCol w:w="1560"/>
        <w:gridCol w:w="1559"/>
        <w:gridCol w:w="1417"/>
        <w:gridCol w:w="1418"/>
        <w:gridCol w:w="1240"/>
      </w:tblGrid>
      <w:tr w:rsidR="00834617" w:rsidRPr="00834617" w:rsidTr="00D96249">
        <w:trPr>
          <w:trHeight w:val="387"/>
        </w:trPr>
        <w:tc>
          <w:tcPr>
            <w:tcW w:w="6941" w:type="dxa"/>
            <w:vMerge w:val="restart"/>
            <w:vAlign w:val="center"/>
            <w:hideMark/>
          </w:tcPr>
          <w:p w:rsidR="00834617" w:rsidRPr="00834617" w:rsidRDefault="00834617" w:rsidP="008346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53" w:type="dxa"/>
            <w:gridSpan w:val="6"/>
            <w:vAlign w:val="center"/>
            <w:hideMark/>
          </w:tcPr>
          <w:p w:rsidR="00834617" w:rsidRDefault="00834617" w:rsidP="0083461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Объем финансирования с учетом НДС и без учета налога на прибыль (рублей). </w:t>
            </w:r>
          </w:p>
          <w:p w:rsidR="00834617" w:rsidRPr="00834617" w:rsidRDefault="00834617" w:rsidP="0083461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 w:rsidRPr="00834617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утвержденным в индивидуальном порядке с учетом НДС и налога на прибыль)</w:t>
            </w:r>
          </w:p>
        </w:tc>
      </w:tr>
      <w:tr w:rsidR="00834617" w:rsidRPr="00834617" w:rsidTr="00D96249">
        <w:trPr>
          <w:trHeight w:val="315"/>
        </w:trPr>
        <w:tc>
          <w:tcPr>
            <w:tcW w:w="6941" w:type="dxa"/>
            <w:vMerge/>
            <w:vAlign w:val="center"/>
            <w:hideMark/>
          </w:tcPr>
          <w:p w:rsidR="00834617" w:rsidRPr="00834617" w:rsidRDefault="008346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834617" w:rsidRPr="00834617" w:rsidRDefault="00834617" w:rsidP="00834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560" w:type="dxa"/>
            <w:vAlign w:val="center"/>
            <w:hideMark/>
          </w:tcPr>
          <w:p w:rsidR="00834617" w:rsidRPr="00834617" w:rsidRDefault="00834617" w:rsidP="00834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559" w:type="dxa"/>
            <w:vAlign w:val="center"/>
            <w:hideMark/>
          </w:tcPr>
          <w:p w:rsidR="00834617" w:rsidRPr="00834617" w:rsidRDefault="00834617" w:rsidP="00834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417" w:type="dxa"/>
            <w:vAlign w:val="center"/>
            <w:hideMark/>
          </w:tcPr>
          <w:p w:rsidR="00834617" w:rsidRPr="00834617" w:rsidRDefault="00834617" w:rsidP="00834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418" w:type="dxa"/>
            <w:vAlign w:val="center"/>
            <w:hideMark/>
          </w:tcPr>
          <w:p w:rsidR="00834617" w:rsidRPr="00834617" w:rsidRDefault="00834617" w:rsidP="00834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240" w:type="dxa"/>
            <w:vAlign w:val="center"/>
            <w:hideMark/>
          </w:tcPr>
          <w:p w:rsidR="00834617" w:rsidRPr="00834617" w:rsidRDefault="00834617" w:rsidP="0083461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834617" w:rsidRPr="00834617" w:rsidTr="00D96249">
        <w:trPr>
          <w:trHeight w:val="570"/>
        </w:trPr>
        <w:tc>
          <w:tcPr>
            <w:tcW w:w="6941" w:type="dxa"/>
            <w:vAlign w:val="center"/>
            <w:hideMark/>
          </w:tcPr>
          <w:p w:rsidR="00834617" w:rsidRPr="00834617" w:rsidRDefault="00834617" w:rsidP="00A36B6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модернизации существующих объектов водоснабжения для увеличения их мощности и производительности в целях подключения объектов капитального строительства, всего</w:t>
            </w:r>
          </w:p>
        </w:tc>
        <w:tc>
          <w:tcPr>
            <w:tcW w:w="1559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56 897,00</w:t>
            </w:r>
          </w:p>
        </w:tc>
        <w:tc>
          <w:tcPr>
            <w:tcW w:w="1560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210 641,00</w:t>
            </w:r>
          </w:p>
        </w:tc>
        <w:tc>
          <w:tcPr>
            <w:tcW w:w="1559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729 507,64</w:t>
            </w:r>
          </w:p>
        </w:tc>
        <w:tc>
          <w:tcPr>
            <w:tcW w:w="1417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7 566 665,90</w:t>
            </w:r>
          </w:p>
        </w:tc>
        <w:tc>
          <w:tcPr>
            <w:tcW w:w="1240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8 563 711,54</w:t>
            </w:r>
          </w:p>
        </w:tc>
      </w:tr>
      <w:tr w:rsidR="00834617" w:rsidRPr="00834617" w:rsidTr="00D96249">
        <w:trPr>
          <w:trHeight w:val="402"/>
        </w:trPr>
        <w:tc>
          <w:tcPr>
            <w:tcW w:w="6941" w:type="dxa"/>
            <w:vAlign w:val="center"/>
            <w:hideMark/>
          </w:tcPr>
          <w:p w:rsidR="00834617" w:rsidRPr="00834617" w:rsidRDefault="00834617" w:rsidP="00A36B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1559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834617" w:rsidRPr="00834617" w:rsidTr="00D96249">
        <w:trPr>
          <w:trHeight w:val="402"/>
        </w:trPr>
        <w:tc>
          <w:tcPr>
            <w:tcW w:w="6941" w:type="dxa"/>
            <w:vAlign w:val="center"/>
            <w:hideMark/>
          </w:tcPr>
          <w:p w:rsidR="00834617" w:rsidRPr="00834617" w:rsidRDefault="00834617" w:rsidP="00A36B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1559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56 897,00</w:t>
            </w:r>
          </w:p>
        </w:tc>
        <w:tc>
          <w:tcPr>
            <w:tcW w:w="1560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210 641,00</w:t>
            </w:r>
          </w:p>
        </w:tc>
        <w:tc>
          <w:tcPr>
            <w:tcW w:w="1559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729 507,64</w:t>
            </w:r>
          </w:p>
        </w:tc>
        <w:tc>
          <w:tcPr>
            <w:tcW w:w="1417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7 566 665,90</w:t>
            </w:r>
          </w:p>
        </w:tc>
        <w:tc>
          <w:tcPr>
            <w:tcW w:w="1240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8 563 711,54</w:t>
            </w:r>
          </w:p>
        </w:tc>
      </w:tr>
      <w:tr w:rsidR="00834617" w:rsidRPr="00834617" w:rsidTr="00D96249">
        <w:trPr>
          <w:trHeight w:val="402"/>
        </w:trPr>
        <w:tc>
          <w:tcPr>
            <w:tcW w:w="6941" w:type="dxa"/>
            <w:vAlign w:val="center"/>
            <w:hideMark/>
          </w:tcPr>
          <w:p w:rsidR="00834617" w:rsidRPr="00834617" w:rsidRDefault="00834617" w:rsidP="00A36B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предварительно в индивидуальном порядке</w:t>
            </w:r>
          </w:p>
        </w:tc>
        <w:tc>
          <w:tcPr>
            <w:tcW w:w="1559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:rsidR="00834617" w:rsidRPr="00834617" w:rsidRDefault="00834617" w:rsidP="008346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34617" w:rsidRPr="00834617" w:rsidTr="00D96249">
        <w:trPr>
          <w:trHeight w:val="402"/>
        </w:trPr>
        <w:tc>
          <w:tcPr>
            <w:tcW w:w="6941" w:type="dxa"/>
            <w:vAlign w:val="center"/>
            <w:hideMark/>
          </w:tcPr>
          <w:p w:rsidR="00834617" w:rsidRPr="00834617" w:rsidRDefault="00834617" w:rsidP="00A36B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в индивидуальном порядке</w:t>
            </w:r>
          </w:p>
        </w:tc>
        <w:tc>
          <w:tcPr>
            <w:tcW w:w="1559" w:type="dxa"/>
            <w:noWrap/>
            <w:vAlign w:val="center"/>
            <w:hideMark/>
          </w:tcPr>
          <w:p w:rsidR="00834617" w:rsidRPr="00834617" w:rsidRDefault="00834617" w:rsidP="008346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834617" w:rsidRPr="00834617" w:rsidRDefault="00834617" w:rsidP="008346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834617" w:rsidRPr="00834617" w:rsidRDefault="00834617" w:rsidP="008346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34617" w:rsidRPr="00834617" w:rsidRDefault="00834617" w:rsidP="008346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34617" w:rsidRPr="00834617" w:rsidRDefault="00834617" w:rsidP="008346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:rsidR="00834617" w:rsidRPr="00834617" w:rsidRDefault="00834617" w:rsidP="0083461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34617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</w:tbl>
    <w:p w:rsidR="00150F3D" w:rsidRPr="005E1838" w:rsidRDefault="00150F3D" w:rsidP="005E1838">
      <w:pPr>
        <w:rPr>
          <w:rFonts w:ascii="Times New Roman" w:hAnsi="Times New Roman" w:cs="Times New Roman"/>
          <w:b/>
        </w:rPr>
      </w:pPr>
    </w:p>
    <w:sectPr w:rsidR="00150F3D" w:rsidRPr="005E1838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150F3D"/>
    <w:rsid w:val="0031418E"/>
    <w:rsid w:val="005424D6"/>
    <w:rsid w:val="005E1838"/>
    <w:rsid w:val="00834617"/>
    <w:rsid w:val="00925003"/>
    <w:rsid w:val="009B573A"/>
    <w:rsid w:val="00A36B68"/>
    <w:rsid w:val="00C11C90"/>
    <w:rsid w:val="00D9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418E"/>
    <w:pPr>
      <w:spacing w:after="0" w:line="240" w:lineRule="auto"/>
    </w:pPr>
  </w:style>
  <w:style w:type="table" w:styleId="a4">
    <w:name w:val="Table Grid"/>
    <w:basedOn w:val="a1"/>
    <w:uiPriority w:val="39"/>
    <w:rsid w:val="00314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0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8</cp:revision>
  <dcterms:created xsi:type="dcterms:W3CDTF">2016-06-23T05:03:00Z</dcterms:created>
  <dcterms:modified xsi:type="dcterms:W3CDTF">2016-06-28T05:32:00Z</dcterms:modified>
</cp:coreProperties>
</file>